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619B0" w14:textId="77777777" w:rsidR="00EB1DE6" w:rsidRPr="00142346" w:rsidRDefault="00EB1DE6" w:rsidP="00EB1DE6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142346">
        <w:rPr>
          <w:rFonts w:eastAsia="Times New Roman"/>
          <w:b/>
          <w:color w:val="000000"/>
          <w:sz w:val="24"/>
          <w:szCs w:val="24"/>
        </w:rPr>
        <w:t>ZESTAWIENIE PARAMETRÓW I WARUNKÓW WYMAGANYCH</w:t>
      </w:r>
    </w:p>
    <w:p w14:paraId="08BBCB42" w14:textId="27DA429F" w:rsidR="00EB1DE6" w:rsidRPr="00142346" w:rsidRDefault="00EB1DE6" w:rsidP="00EB1DE6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142346">
        <w:rPr>
          <w:rFonts w:eastAsia="Times New Roman"/>
          <w:b/>
          <w:color w:val="000000"/>
          <w:sz w:val="24"/>
          <w:szCs w:val="24"/>
        </w:rPr>
        <w:t xml:space="preserve">Myjnia dezynfektor do narzędzie przelotowa, </w:t>
      </w:r>
      <w:r w:rsidR="00692A22" w:rsidRPr="00142346">
        <w:rPr>
          <w:rFonts w:eastAsia="Times New Roman"/>
          <w:b/>
          <w:color w:val="000000"/>
          <w:sz w:val="24"/>
          <w:szCs w:val="24"/>
        </w:rPr>
        <w:t>18</w:t>
      </w:r>
      <w:r w:rsidRPr="00142346">
        <w:rPr>
          <w:rFonts w:eastAsia="Times New Roman"/>
          <w:b/>
          <w:color w:val="000000"/>
          <w:sz w:val="24"/>
          <w:szCs w:val="24"/>
        </w:rPr>
        <w:t xml:space="preserve"> tacowa szt. </w:t>
      </w:r>
      <w:r w:rsidR="00260495" w:rsidRPr="00142346">
        <w:rPr>
          <w:rFonts w:eastAsia="Times New Roman"/>
          <w:b/>
          <w:color w:val="000000"/>
          <w:sz w:val="24"/>
          <w:szCs w:val="24"/>
        </w:rPr>
        <w:t>4</w:t>
      </w:r>
    </w:p>
    <w:p w14:paraId="2DE42618" w14:textId="77777777" w:rsidR="00EB1DE6" w:rsidRPr="00142346" w:rsidRDefault="00EB1DE6" w:rsidP="00EB1DE6">
      <w:pPr>
        <w:spacing w:after="0" w:line="240" w:lineRule="auto"/>
        <w:jc w:val="center"/>
        <w:rPr>
          <w:rFonts w:eastAsia="Times New Roman"/>
          <w:b/>
          <w:color w:val="000000"/>
          <w:sz w:val="20"/>
          <w:szCs w:val="20"/>
        </w:rPr>
      </w:pPr>
    </w:p>
    <w:p w14:paraId="24962031" w14:textId="1E96FAD9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Przedmiot zamówienia: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………………………………………………………………………</w:t>
      </w:r>
    </w:p>
    <w:p w14:paraId="2E5DB77E" w14:textId="77777777" w:rsidR="00EB1DE6" w:rsidRPr="006B7939" w:rsidRDefault="00EB1DE6" w:rsidP="00EB1DE6">
      <w:pPr>
        <w:spacing w:after="0" w:line="240" w:lineRule="auto"/>
        <w:rPr>
          <w:rFonts w:eastAsia="Times New Roman"/>
          <w:b/>
          <w:bCs/>
          <w:color w:val="000000"/>
          <w:sz w:val="20"/>
          <w:szCs w:val="20"/>
        </w:rPr>
      </w:pPr>
    </w:p>
    <w:p w14:paraId="5C551F62" w14:textId="76057BCA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Producent (podać): 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…………………………………………………………………………..</w:t>
      </w:r>
    </w:p>
    <w:p w14:paraId="48A1DECC" w14:textId="77777777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04ED1D0B" w14:textId="435D662B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Typ/model (podać):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………………………………………………………………………….</w:t>
      </w:r>
      <w:r w:rsidRPr="006B7939">
        <w:rPr>
          <w:rFonts w:eastAsia="Times New Roman"/>
          <w:color w:val="000000"/>
          <w:sz w:val="20"/>
          <w:szCs w:val="20"/>
        </w:rPr>
        <w:t xml:space="preserve"> </w:t>
      </w:r>
    </w:p>
    <w:p w14:paraId="177FD5D0" w14:textId="77777777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</w:p>
    <w:p w14:paraId="1E3A437D" w14:textId="23CF2A10" w:rsidR="00EB1DE6" w:rsidRPr="006B7939" w:rsidRDefault="00EB1DE6" w:rsidP="00EB1DE6">
      <w:pPr>
        <w:spacing w:after="0" w:line="240" w:lineRule="auto"/>
        <w:rPr>
          <w:rFonts w:eastAsia="Times New Roman"/>
          <w:color w:val="000000"/>
          <w:sz w:val="20"/>
          <w:szCs w:val="20"/>
        </w:rPr>
      </w:pPr>
      <w:r w:rsidRPr="006B7939">
        <w:rPr>
          <w:rFonts w:eastAsia="Times New Roman"/>
          <w:color w:val="000000"/>
          <w:sz w:val="20"/>
          <w:szCs w:val="20"/>
        </w:rPr>
        <w:t xml:space="preserve">Rok produkcji: </w:t>
      </w:r>
      <w:r w:rsidR="00CB4376" w:rsidRPr="006B7939">
        <w:rPr>
          <w:rFonts w:eastAsia="Times New Roman"/>
          <w:color w:val="000000"/>
          <w:sz w:val="20"/>
          <w:szCs w:val="20"/>
        </w:rPr>
        <w:t>……………</w:t>
      </w:r>
    </w:p>
    <w:p w14:paraId="2C33B6DC" w14:textId="77777777" w:rsidR="00EB1DE6" w:rsidRPr="006B7939" w:rsidRDefault="00EB1DE6">
      <w:pPr>
        <w:rPr>
          <w:sz w:val="20"/>
          <w:szCs w:val="20"/>
        </w:rPr>
      </w:pPr>
    </w:p>
    <w:tbl>
      <w:tblPr>
        <w:tblStyle w:val="a"/>
        <w:tblW w:w="5605" w:type="pct"/>
        <w:tblInd w:w="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02"/>
        <w:gridCol w:w="3793"/>
        <w:gridCol w:w="1171"/>
        <w:gridCol w:w="1850"/>
        <w:gridCol w:w="2961"/>
      </w:tblGrid>
      <w:tr w:rsidR="003E12C7" w:rsidRPr="006B7939" w14:paraId="4A990633" w14:textId="77777777" w:rsidTr="001F36FF">
        <w:trPr>
          <w:trHeight w:val="1649"/>
        </w:trPr>
        <w:tc>
          <w:tcPr>
            <w:tcW w:w="335" w:type="pct"/>
            <w:vAlign w:val="center"/>
          </w:tcPr>
          <w:p w14:paraId="00BEFE97" w14:textId="030AD5DB" w:rsidR="003E12C7" w:rsidRPr="006B7939" w:rsidRDefault="003E12C7" w:rsidP="00EB1D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LP</w:t>
            </w:r>
          </w:p>
        </w:tc>
        <w:tc>
          <w:tcPr>
            <w:tcW w:w="1810" w:type="pct"/>
            <w:vAlign w:val="center"/>
          </w:tcPr>
          <w:p w14:paraId="3A3984FA" w14:textId="0F06E2A1" w:rsidR="003E12C7" w:rsidRPr="006B7939" w:rsidRDefault="003E12C7" w:rsidP="00EB1DE6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Parametr</w:t>
            </w:r>
          </w:p>
        </w:tc>
        <w:tc>
          <w:tcPr>
            <w:tcW w:w="559" w:type="pct"/>
            <w:vAlign w:val="center"/>
          </w:tcPr>
          <w:p w14:paraId="2AEF7852" w14:textId="77777777" w:rsidR="003E12C7" w:rsidRPr="006B7939" w:rsidRDefault="003E12C7" w:rsidP="00EB1D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Wartości wymagane</w:t>
            </w:r>
          </w:p>
          <w:p w14:paraId="1E06A33D" w14:textId="3FE7B64F" w:rsidR="003E12C7" w:rsidRPr="006B7939" w:rsidRDefault="003E12C7" w:rsidP="00EB1DE6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Tak/podać</w:t>
            </w:r>
          </w:p>
        </w:tc>
        <w:tc>
          <w:tcPr>
            <w:tcW w:w="883" w:type="pct"/>
          </w:tcPr>
          <w:p w14:paraId="0D2457B1" w14:textId="77777777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14:paraId="5C4449B3" w14:textId="77777777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  <w:p w14:paraId="66C5F5EA" w14:textId="77777777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Ocena</w:t>
            </w:r>
          </w:p>
          <w:p w14:paraId="40D57429" w14:textId="2A465209" w:rsidR="003E12C7" w:rsidRPr="006B7939" w:rsidRDefault="003E12C7" w:rsidP="00EB1D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techniczna </w:t>
            </w:r>
          </w:p>
        </w:tc>
        <w:tc>
          <w:tcPr>
            <w:tcW w:w="1413" w:type="pct"/>
            <w:vAlign w:val="center"/>
          </w:tcPr>
          <w:p w14:paraId="7FB129AE" w14:textId="684F2F46" w:rsidR="003E12C7" w:rsidRPr="006B7939" w:rsidRDefault="003E12C7" w:rsidP="00EB1DE6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Parametry oferowane (potwierdzić spełnienie wymagań, podać oferowane zakresy parametrów lub opisać funkcje aparatu</w:t>
            </w:r>
          </w:p>
        </w:tc>
      </w:tr>
      <w:tr w:rsidR="003E12C7" w:rsidRPr="006B7939" w14:paraId="01BE7BD6" w14:textId="77777777" w:rsidTr="001F36FF">
        <w:trPr>
          <w:trHeight w:val="975"/>
        </w:trPr>
        <w:tc>
          <w:tcPr>
            <w:tcW w:w="335" w:type="pct"/>
            <w:vAlign w:val="center"/>
          </w:tcPr>
          <w:p w14:paraId="16242FEE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54F6840" w14:textId="132E43F8" w:rsidR="003E12C7" w:rsidRPr="006B7939" w:rsidRDefault="0065573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Myjnia–dezynfektor przelotowa o pojemności roboczej umożliwiającej jednoczesne procesowanie minimum 15 i maksimum 18 tac w standardzie DIN 1/1.</w:t>
            </w:r>
          </w:p>
        </w:tc>
        <w:tc>
          <w:tcPr>
            <w:tcW w:w="559" w:type="pct"/>
          </w:tcPr>
          <w:p w14:paraId="22BD6DFF" w14:textId="77D4B44B" w:rsidR="003E12C7" w:rsidRPr="006B7939" w:rsidRDefault="003E12C7" w:rsidP="001D44AF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26D014A" w14:textId="77777777" w:rsidR="003E12C7" w:rsidRPr="006B7939" w:rsidRDefault="003E12C7" w:rsidP="001D44AF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83198C4" w14:textId="31B907CD" w:rsidR="003E12C7" w:rsidRPr="006B7939" w:rsidRDefault="003E12C7" w:rsidP="001D44AF">
            <w:pP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8685514" w14:textId="77777777" w:rsidTr="001F36FF">
        <w:trPr>
          <w:trHeight w:val="855"/>
        </w:trPr>
        <w:tc>
          <w:tcPr>
            <w:tcW w:w="335" w:type="pct"/>
            <w:vAlign w:val="center"/>
          </w:tcPr>
          <w:p w14:paraId="03A1720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3A0FDC4" w14:textId="509B7B71" w:rsidR="003E12C7" w:rsidRPr="006B7939" w:rsidRDefault="0065573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Wyrób medyczny spełniający wymagania obowiązujących przepisów dotyczących wyrobów medycznych, oznakowany znakiem CE z czterocyfrowym numerem jednostki notyfikowanej, ujętej w wykazie Komisji Europejskiej.</w:t>
            </w:r>
          </w:p>
        </w:tc>
        <w:tc>
          <w:tcPr>
            <w:tcW w:w="559" w:type="pct"/>
          </w:tcPr>
          <w:p w14:paraId="1915471A" w14:textId="3615AA3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539C902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0556DF6" w14:textId="58A8225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6FBB78A" w14:textId="77777777" w:rsidTr="001F36FF">
        <w:trPr>
          <w:trHeight w:val="690"/>
        </w:trPr>
        <w:tc>
          <w:tcPr>
            <w:tcW w:w="335" w:type="pct"/>
            <w:vAlign w:val="center"/>
          </w:tcPr>
          <w:p w14:paraId="6594AA85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35E8A62" w14:textId="63545379" w:rsidR="003E12C7" w:rsidRPr="006B7939" w:rsidRDefault="0065573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Urządzenie fabrycznie nowe, nieużywane, nie wystawowe, z rokiem produkcji zgodnym z rokiem dostawy.</w:t>
            </w:r>
          </w:p>
        </w:tc>
        <w:tc>
          <w:tcPr>
            <w:tcW w:w="559" w:type="pct"/>
          </w:tcPr>
          <w:p w14:paraId="7DB9CBF3" w14:textId="782FDB5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E7DFB59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BD21EFD" w14:textId="2808A3B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BFF984A" w14:textId="77777777" w:rsidTr="001F36FF">
        <w:trPr>
          <w:trHeight w:val="1005"/>
        </w:trPr>
        <w:tc>
          <w:tcPr>
            <w:tcW w:w="335" w:type="pct"/>
            <w:vAlign w:val="center"/>
          </w:tcPr>
          <w:p w14:paraId="21BCE4A1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69BB081" w14:textId="74452774" w:rsidR="003E12C7" w:rsidRPr="006B7939" w:rsidRDefault="00B372E8" w:rsidP="00B372E8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Pojemność komory mycia zapewniająca jednoczesne mycie:</w:t>
            </w:r>
            <w:r w:rsidR="00282B2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>minimum 15 tac instrumentowych DIN 1/1 (480 × 250 × 50 mm) lub</w:t>
            </w:r>
            <w:r w:rsidR="00282B2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>minimum 4 pojemników sterylizacyjnych o wymiarach 300 × 300 × 600 mm.</w:t>
            </w:r>
          </w:p>
        </w:tc>
        <w:tc>
          <w:tcPr>
            <w:tcW w:w="559" w:type="pct"/>
          </w:tcPr>
          <w:p w14:paraId="10B0F059" w14:textId="5EFD9C5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23D872A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F01329D" w14:textId="5685B35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F4C7995" w14:textId="77777777" w:rsidTr="001F36FF">
        <w:trPr>
          <w:trHeight w:val="1275"/>
        </w:trPr>
        <w:tc>
          <w:tcPr>
            <w:tcW w:w="335" w:type="pct"/>
            <w:vAlign w:val="center"/>
          </w:tcPr>
          <w:p w14:paraId="37820E0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361C0EC" w14:textId="2BC7888B" w:rsidR="003E12C7" w:rsidRPr="006B7939" w:rsidRDefault="00B372E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Konstrukcja przelotowa, dwudrzwiowa, przeznaczona do zabudowy ściennej, niewymagająca dostępu bocznego do realizacji czynności serwisowych.</w:t>
            </w:r>
          </w:p>
        </w:tc>
        <w:tc>
          <w:tcPr>
            <w:tcW w:w="559" w:type="pct"/>
          </w:tcPr>
          <w:p w14:paraId="41E40707" w14:textId="4264E2B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6F9DFDA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3EE7D5E" w14:textId="2286C32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E48CC24" w14:textId="77777777" w:rsidTr="001F36FF">
        <w:trPr>
          <w:trHeight w:val="975"/>
        </w:trPr>
        <w:tc>
          <w:tcPr>
            <w:tcW w:w="335" w:type="pct"/>
            <w:vAlign w:val="center"/>
          </w:tcPr>
          <w:p w14:paraId="43E11B5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2DE222F5" w14:textId="3B034725" w:rsidR="003E12C7" w:rsidRPr="006B7939" w:rsidRDefault="00B372E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Konstrukcja przelotowa, dwudrzwiowa, przeznaczona do zabudowy ściennej, niewymagająca dostępu bocznego do realizacji czynności serwisowych.</w:t>
            </w:r>
          </w:p>
        </w:tc>
        <w:tc>
          <w:tcPr>
            <w:tcW w:w="559" w:type="pct"/>
          </w:tcPr>
          <w:p w14:paraId="2EE4B5C3" w14:textId="335A908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B9C040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71DD388" w14:textId="7F3B93A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C830A68" w14:textId="77777777" w:rsidTr="001F36FF">
        <w:trPr>
          <w:trHeight w:val="660"/>
        </w:trPr>
        <w:tc>
          <w:tcPr>
            <w:tcW w:w="335" w:type="pct"/>
            <w:vAlign w:val="center"/>
          </w:tcPr>
          <w:p w14:paraId="79CC62B5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0F3ADAB" w14:textId="0FE15026" w:rsidR="003E12C7" w:rsidRPr="006B7939" w:rsidRDefault="00566071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Zapewniony autoryzowany serwis producenta na terytorium RP; wymagane przedstawienie dokumentu potwierdzającego autoryzację wraz z danymi kontaktowymi.</w:t>
            </w:r>
          </w:p>
        </w:tc>
        <w:tc>
          <w:tcPr>
            <w:tcW w:w="559" w:type="pct"/>
          </w:tcPr>
          <w:p w14:paraId="172D790B" w14:textId="3466484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F729EC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6894E06" w14:textId="1134BE3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D8CE6CB" w14:textId="77777777" w:rsidTr="001F36FF">
        <w:trPr>
          <w:trHeight w:val="1035"/>
        </w:trPr>
        <w:tc>
          <w:tcPr>
            <w:tcW w:w="335" w:type="pct"/>
            <w:vAlign w:val="center"/>
          </w:tcPr>
          <w:p w14:paraId="6A330388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21B6ABF" w14:textId="2E97984D" w:rsidR="003E12C7" w:rsidRPr="006B7939" w:rsidRDefault="00566071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Wbudowany system diagnostyczny umożliwiający zdalny dostęp serwisowy do urządzenia.</w:t>
            </w:r>
          </w:p>
        </w:tc>
        <w:tc>
          <w:tcPr>
            <w:tcW w:w="559" w:type="pct"/>
          </w:tcPr>
          <w:p w14:paraId="5CF2E596" w14:textId="52F0AEF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905FF3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D5E8122" w14:textId="02D10DA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815AF" w:rsidRPr="006B7939" w14:paraId="13718673" w14:textId="77777777" w:rsidTr="001F36FF">
        <w:trPr>
          <w:trHeight w:val="1035"/>
        </w:trPr>
        <w:tc>
          <w:tcPr>
            <w:tcW w:w="335" w:type="pct"/>
            <w:vAlign w:val="center"/>
          </w:tcPr>
          <w:p w14:paraId="198E0755" w14:textId="77777777" w:rsidR="003815AF" w:rsidRPr="006B7939" w:rsidRDefault="003815AF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F31188B" w14:textId="77777777" w:rsidR="00A032C6" w:rsidRPr="006B7939" w:rsidRDefault="00A032C6" w:rsidP="00A032C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Interfejs komunikacyjny w postaci:</w:t>
            </w:r>
          </w:p>
          <w:p w14:paraId="030A65AC" w14:textId="77777777" w:rsidR="00A032C6" w:rsidRPr="006B7939" w:rsidRDefault="00A032C6" w:rsidP="00A032C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wbudowanego portu USB umożliwiającego eksport danych procesowych w formacie PDF</w:t>
            </w:r>
          </w:p>
          <w:p w14:paraId="78BBF8CE" w14:textId="725AA3E9" w:rsidR="003815AF" w:rsidRPr="006B7939" w:rsidRDefault="00A032C6" w:rsidP="00A032C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6B7939">
              <w:rPr>
                <w:sz w:val="20"/>
                <w:szCs w:val="20"/>
              </w:rPr>
              <w:t>lub interfejsu LAN.</w:t>
            </w:r>
          </w:p>
        </w:tc>
        <w:tc>
          <w:tcPr>
            <w:tcW w:w="559" w:type="pct"/>
          </w:tcPr>
          <w:p w14:paraId="5E44E820" w14:textId="0E8B4D27" w:rsidR="003815AF" w:rsidRPr="006B7939" w:rsidRDefault="003815AF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685B5FF2" w14:textId="77777777" w:rsidR="003815AF" w:rsidRPr="006B7939" w:rsidRDefault="003815A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USB – 0 pkt</w:t>
            </w:r>
          </w:p>
          <w:p w14:paraId="148A060B" w14:textId="34466865" w:rsidR="002910CE" w:rsidRPr="006B7939" w:rsidRDefault="003815A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LAN </w:t>
            </w:r>
            <w:r w:rsidR="002910CE" w:rsidRPr="006B7939">
              <w:rPr>
                <w:rFonts w:eastAsia="Arial"/>
                <w:color w:val="000000"/>
                <w:sz w:val="20"/>
                <w:szCs w:val="20"/>
              </w:rPr>
              <w:t>–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="00286C4E" w:rsidRPr="006B7939">
              <w:rPr>
                <w:rFonts w:eastAsia="Arial"/>
                <w:color w:val="000000"/>
                <w:sz w:val="20"/>
                <w:szCs w:val="20"/>
              </w:rPr>
              <w:t>10</w:t>
            </w:r>
            <w:r w:rsidR="002910CE" w:rsidRPr="006B7939">
              <w:rPr>
                <w:rFonts w:eastAsia="Arial"/>
                <w:color w:val="000000"/>
                <w:sz w:val="20"/>
                <w:szCs w:val="20"/>
              </w:rPr>
              <w:t xml:space="preserve"> pkt.</w:t>
            </w:r>
            <w:r w:rsidR="00793F3E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3" w:type="pct"/>
          </w:tcPr>
          <w:p w14:paraId="0E16957D" w14:textId="77777777" w:rsidR="003815AF" w:rsidRPr="006B7939" w:rsidRDefault="003815A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F5727B4" w14:textId="77777777" w:rsidTr="001F36FF">
        <w:trPr>
          <w:trHeight w:val="735"/>
        </w:trPr>
        <w:tc>
          <w:tcPr>
            <w:tcW w:w="335" w:type="pct"/>
            <w:vAlign w:val="center"/>
          </w:tcPr>
          <w:p w14:paraId="017ED3E4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99372A5" w14:textId="3BC46BC3" w:rsidR="003E12C7" w:rsidRPr="006B7939" w:rsidRDefault="00A032C6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integracji sterownika myjni z nadrzędnym systemem informatycznym Centralnej Sterylizatorni, obejmująca automatyczną transmisję danych procesowych oraz informacji o załadunku.</w:t>
            </w:r>
          </w:p>
        </w:tc>
        <w:tc>
          <w:tcPr>
            <w:tcW w:w="559" w:type="pct"/>
          </w:tcPr>
          <w:p w14:paraId="6CC7D9F4" w14:textId="76749F9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0F08BFD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A014F97" w14:textId="2054669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920FD00" w14:textId="77777777" w:rsidTr="001F36FF">
        <w:trPr>
          <w:trHeight w:val="930"/>
        </w:trPr>
        <w:tc>
          <w:tcPr>
            <w:tcW w:w="335" w:type="pct"/>
            <w:vAlign w:val="center"/>
          </w:tcPr>
          <w:p w14:paraId="094AD12A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646E18C" w14:textId="2853F64E" w:rsidR="003E12C7" w:rsidRPr="006B7939" w:rsidRDefault="00DD0E5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Automatyczna archiwizacja danych procesowych w pamięci sterownika w ilości minimum 1000 cykli, z możliwością ich odtworzenia i wydruku</w:t>
            </w:r>
          </w:p>
        </w:tc>
        <w:tc>
          <w:tcPr>
            <w:tcW w:w="559" w:type="pct"/>
          </w:tcPr>
          <w:p w14:paraId="27692E5B" w14:textId="731AE1E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E988A4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09241AB3" w14:textId="397EC00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9D6261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196B6C7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DEEB899" w14:textId="1224D633" w:rsidR="003E12C7" w:rsidRPr="006B7939" w:rsidRDefault="00DD0E5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Zintegrowana drukarka termiczna umożliwiająca lokalny wydruk parametrów procesów.</w:t>
            </w:r>
          </w:p>
        </w:tc>
        <w:tc>
          <w:tcPr>
            <w:tcW w:w="559" w:type="pct"/>
          </w:tcPr>
          <w:p w14:paraId="0E8D9128" w14:textId="695965E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C806B7A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8066ED1" w14:textId="498C0AA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B123C6F" w14:textId="77777777" w:rsidTr="001F36FF">
        <w:trPr>
          <w:trHeight w:val="720"/>
        </w:trPr>
        <w:tc>
          <w:tcPr>
            <w:tcW w:w="335" w:type="pct"/>
            <w:vAlign w:val="center"/>
          </w:tcPr>
          <w:p w14:paraId="0780E661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712C16B" w14:textId="0E33B0F6" w:rsidR="003E12C7" w:rsidRPr="006B7939" w:rsidRDefault="00DD0E5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Gabaryty zewnętrzne urządzenia nieprzekraczające 1000 × 950 × 2500 mm.</w:t>
            </w:r>
          </w:p>
        </w:tc>
        <w:tc>
          <w:tcPr>
            <w:tcW w:w="559" w:type="pct"/>
          </w:tcPr>
          <w:p w14:paraId="67CE0FC5" w14:textId="25A77363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72AAAAE9" w14:textId="69466521" w:rsidR="00090118" w:rsidRPr="006B7939" w:rsidRDefault="002420FC" w:rsidP="00090118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≤ </w:t>
            </w:r>
            <w:r w:rsidR="00090118" w:rsidRPr="006B7939">
              <w:rPr>
                <w:rFonts w:eastAsia="Arial"/>
                <w:sz w:val="20"/>
                <w:szCs w:val="20"/>
              </w:rPr>
              <w:t>900 mm – 1</w:t>
            </w:r>
            <w:r w:rsidR="002910CE" w:rsidRPr="006B7939">
              <w:rPr>
                <w:rFonts w:eastAsia="Arial"/>
                <w:sz w:val="20"/>
                <w:szCs w:val="20"/>
              </w:rPr>
              <w:t>5</w:t>
            </w:r>
            <w:r w:rsidR="00090118" w:rsidRPr="006B7939">
              <w:rPr>
                <w:rFonts w:eastAsia="Arial"/>
                <w:sz w:val="20"/>
                <w:szCs w:val="20"/>
              </w:rPr>
              <w:t xml:space="preserve"> pkt </w:t>
            </w:r>
          </w:p>
          <w:p w14:paraId="571536B1" w14:textId="4CA28153" w:rsidR="00090118" w:rsidRPr="006B7939" w:rsidRDefault="00090118" w:rsidP="00090118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&gt;</w:t>
            </w:r>
            <w:r w:rsidR="002420FC">
              <w:rPr>
                <w:rFonts w:eastAsia="Arial"/>
                <w:sz w:val="20"/>
                <w:szCs w:val="20"/>
              </w:rPr>
              <w:t xml:space="preserve"> </w:t>
            </w:r>
            <w:r w:rsidRPr="006B7939">
              <w:rPr>
                <w:rFonts w:eastAsia="Arial"/>
                <w:sz w:val="20"/>
                <w:szCs w:val="20"/>
              </w:rPr>
              <w:t xml:space="preserve">901 mm – 0 pkt </w:t>
            </w:r>
          </w:p>
        </w:tc>
        <w:tc>
          <w:tcPr>
            <w:tcW w:w="1413" w:type="pct"/>
          </w:tcPr>
          <w:p w14:paraId="673FF120" w14:textId="41B1A50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</w:tr>
      <w:tr w:rsidR="003E12C7" w:rsidRPr="006B7939" w14:paraId="79A5E116" w14:textId="77777777" w:rsidTr="001F36FF">
        <w:trPr>
          <w:trHeight w:val="659"/>
        </w:trPr>
        <w:tc>
          <w:tcPr>
            <w:tcW w:w="335" w:type="pct"/>
          </w:tcPr>
          <w:p w14:paraId="25A51FB4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</w:tcPr>
          <w:p w14:paraId="4ABE0AC4" w14:textId="11A65733" w:rsidR="003E12C7" w:rsidRPr="006B7939" w:rsidRDefault="001F36F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Minimalne wymiary komory roboczej: 660 × 790 × 690 mm (szer. × gł. × wys.).</w:t>
            </w:r>
          </w:p>
        </w:tc>
        <w:tc>
          <w:tcPr>
            <w:tcW w:w="559" w:type="pct"/>
          </w:tcPr>
          <w:p w14:paraId="6B46D3BA" w14:textId="24026B5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76EB11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7357A6A" w14:textId="52CE826F" w:rsidR="003E12C7" w:rsidRPr="006B7939" w:rsidRDefault="003E12C7" w:rsidP="00D53D05">
            <w:pPr>
              <w:pStyle w:val="Default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</w:tr>
      <w:tr w:rsidR="0050132F" w:rsidRPr="006B7939" w14:paraId="378E8361" w14:textId="77777777" w:rsidTr="003B17F4">
        <w:trPr>
          <w:trHeight w:val="750"/>
        </w:trPr>
        <w:tc>
          <w:tcPr>
            <w:tcW w:w="335" w:type="pct"/>
            <w:vAlign w:val="center"/>
          </w:tcPr>
          <w:p w14:paraId="71503DDC" w14:textId="77777777" w:rsidR="0050132F" w:rsidRPr="006B7939" w:rsidRDefault="0050132F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</w:tcPr>
          <w:p w14:paraId="2E620A0C" w14:textId="2A6478EA" w:rsidR="0050132F" w:rsidRPr="006B7939" w:rsidRDefault="003B17F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Minimalna pojemność użytkowa komory: 400 litrów.</w:t>
            </w:r>
          </w:p>
        </w:tc>
        <w:tc>
          <w:tcPr>
            <w:tcW w:w="559" w:type="pct"/>
          </w:tcPr>
          <w:p w14:paraId="02284235" w14:textId="3804F2E5" w:rsidR="0050132F" w:rsidRPr="006B7939" w:rsidRDefault="0050132F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E0EA503" w14:textId="77777777" w:rsidR="0050132F" w:rsidRPr="006B7939" w:rsidRDefault="00FD74A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400-450 – 5 pkt.</w:t>
            </w:r>
          </w:p>
          <w:p w14:paraId="5D80A88B" w14:textId="10AA2751" w:rsidR="00FD74AD" w:rsidRPr="006B7939" w:rsidRDefault="00FD74A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451</w:t>
            </w:r>
            <w:r w:rsidR="002420FC">
              <w:rPr>
                <w:rFonts w:eastAsia="Arial"/>
                <w:color w:val="000000"/>
                <w:sz w:val="20"/>
                <w:szCs w:val="20"/>
              </w:rPr>
              <w:t xml:space="preserve"> i więcej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– 10 pkt. </w:t>
            </w:r>
          </w:p>
        </w:tc>
        <w:tc>
          <w:tcPr>
            <w:tcW w:w="1413" w:type="pct"/>
          </w:tcPr>
          <w:p w14:paraId="2BCECCAB" w14:textId="77777777" w:rsidR="0050132F" w:rsidRPr="006B7939" w:rsidRDefault="0050132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04886097" w14:textId="77777777" w:rsidTr="001F36FF">
        <w:trPr>
          <w:trHeight w:val="750"/>
        </w:trPr>
        <w:tc>
          <w:tcPr>
            <w:tcW w:w="335" w:type="pct"/>
            <w:vAlign w:val="center"/>
          </w:tcPr>
          <w:p w14:paraId="6BB90C1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512AFF1" w14:textId="66972E24" w:rsidR="003E12C7" w:rsidRPr="006B7939" w:rsidRDefault="00C16E7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Drzwi załadunkowe i wyładunkowe sterowane automatycznie, przesuwne, przeszklone lub przesuwane pionowo; konstrukcja wzmocniona ramą ze stali nierdzewnej.</w:t>
            </w:r>
          </w:p>
        </w:tc>
        <w:tc>
          <w:tcPr>
            <w:tcW w:w="559" w:type="pct"/>
          </w:tcPr>
          <w:p w14:paraId="495F6523" w14:textId="0BDCC24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488B7E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BB7C834" w14:textId="46004CA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BB4FFD8" w14:textId="77777777" w:rsidTr="001F36FF">
        <w:trPr>
          <w:trHeight w:val="735"/>
        </w:trPr>
        <w:tc>
          <w:tcPr>
            <w:tcW w:w="335" w:type="pct"/>
            <w:vAlign w:val="center"/>
          </w:tcPr>
          <w:p w14:paraId="7EEE3155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2E777BA" w14:textId="19FE1C24" w:rsidR="003E12C7" w:rsidRPr="006B7939" w:rsidRDefault="00C16E7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Komora mycia, elementy grzewcze, hydrauliczne oraz ramiona natryskowe wykonane w całości ze stali kwasoodpornej.</w:t>
            </w:r>
          </w:p>
        </w:tc>
        <w:tc>
          <w:tcPr>
            <w:tcW w:w="559" w:type="pct"/>
          </w:tcPr>
          <w:p w14:paraId="03DEE0E5" w14:textId="2F16A15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64BBA9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866681E" w14:textId="0F12261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FF0000"/>
                <w:sz w:val="20"/>
                <w:szCs w:val="20"/>
              </w:rPr>
            </w:pPr>
          </w:p>
        </w:tc>
      </w:tr>
      <w:tr w:rsidR="003E12C7" w:rsidRPr="006B7939" w14:paraId="28B846F9" w14:textId="77777777" w:rsidTr="001F36FF">
        <w:trPr>
          <w:trHeight w:val="645"/>
        </w:trPr>
        <w:tc>
          <w:tcPr>
            <w:tcW w:w="335" w:type="pct"/>
            <w:vAlign w:val="center"/>
          </w:tcPr>
          <w:p w14:paraId="59C7DD1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37A3444" w14:textId="18FA5524" w:rsidR="003E12C7" w:rsidRPr="006B7939" w:rsidRDefault="00D3448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Obudowa zewnętrzna o konstrukcji higienicznej, odporna na środki dezynfekcyjne, bez elementów utrudniających czyszczenie (brak wystających śrub i połączeń).</w:t>
            </w:r>
          </w:p>
        </w:tc>
        <w:tc>
          <w:tcPr>
            <w:tcW w:w="559" w:type="pct"/>
          </w:tcPr>
          <w:p w14:paraId="7FAEC102" w14:textId="12388E9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88E54AE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E2F540C" w14:textId="28F70BD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F35585" w:rsidRPr="006B7939" w14:paraId="52D16D4B" w14:textId="77777777" w:rsidTr="001F36FF">
        <w:trPr>
          <w:trHeight w:val="645"/>
        </w:trPr>
        <w:tc>
          <w:tcPr>
            <w:tcW w:w="335" w:type="pct"/>
            <w:vAlign w:val="center"/>
          </w:tcPr>
          <w:p w14:paraId="3E149442" w14:textId="77777777" w:rsidR="00F35585" w:rsidRPr="006B7939" w:rsidRDefault="00F35585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6887D8C" w14:textId="78E200A3" w:rsidR="00F35585" w:rsidRPr="006B7939" w:rsidRDefault="00D3448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Doprowadzenie wody zimnej, ciepłej oraz uzdatnionej realizowane od góry lub od dołu komory roboczej.</w:t>
            </w:r>
          </w:p>
        </w:tc>
        <w:tc>
          <w:tcPr>
            <w:tcW w:w="559" w:type="pct"/>
          </w:tcPr>
          <w:p w14:paraId="2D4527F8" w14:textId="70EC72E9" w:rsidR="00F35585" w:rsidRPr="006B7939" w:rsidRDefault="0040124B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11B3334" w14:textId="77777777" w:rsidR="00F35585" w:rsidRPr="006B7939" w:rsidRDefault="00F3558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B883121" w14:textId="77777777" w:rsidR="00F35585" w:rsidRPr="006B7939" w:rsidRDefault="00F3558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01E1572" w14:textId="77777777" w:rsidTr="001F36FF">
        <w:trPr>
          <w:trHeight w:val="675"/>
        </w:trPr>
        <w:tc>
          <w:tcPr>
            <w:tcW w:w="335" w:type="pct"/>
            <w:vAlign w:val="center"/>
          </w:tcPr>
          <w:p w14:paraId="4087869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61C0E41" w14:textId="77777777" w:rsidR="00D3448A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realizacji procesów:</w:t>
            </w:r>
          </w:p>
          <w:p w14:paraId="34FF8016" w14:textId="5806BFAE" w:rsidR="00D3448A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- mycia i dezynfekcji termicznej z regulacją parametru A₀,</w:t>
            </w:r>
          </w:p>
          <w:p w14:paraId="1413C903" w14:textId="4F09B575" w:rsidR="00D3448A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- mycia i dezynfekcji chemiczno-termicznej;</w:t>
            </w:r>
          </w:p>
          <w:p w14:paraId="2A440BCE" w14:textId="561323D9" w:rsidR="003E12C7" w:rsidRPr="006B7939" w:rsidRDefault="00D3448A" w:rsidP="00D3448A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minimum 5 programów standardowych dostępnych z poziomu panelu operatorskiego.</w:t>
            </w:r>
          </w:p>
        </w:tc>
        <w:tc>
          <w:tcPr>
            <w:tcW w:w="559" w:type="pct"/>
          </w:tcPr>
          <w:p w14:paraId="1418A53C" w14:textId="1EC3776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5AC0F95" w14:textId="77777777" w:rsidR="00A77CCE" w:rsidRPr="006B7939" w:rsidRDefault="00A77CCE" w:rsidP="00A77C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5 programów wybieranych bez przewijania listy  – 10 pkt. </w:t>
            </w:r>
          </w:p>
          <w:p w14:paraId="145CE7B7" w14:textId="54DE8039" w:rsidR="003E12C7" w:rsidRPr="006B7939" w:rsidRDefault="00A77CCE" w:rsidP="00A77CCE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Lista programów – 0 pkt</w:t>
            </w:r>
          </w:p>
        </w:tc>
        <w:tc>
          <w:tcPr>
            <w:tcW w:w="1413" w:type="pct"/>
          </w:tcPr>
          <w:p w14:paraId="1087ADAA" w14:textId="1321D7B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A72C375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D298337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C9BB5CA" w14:textId="0082E5E7" w:rsidR="003E12C7" w:rsidRPr="006B7939" w:rsidRDefault="00C5557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Pełna automatyzacja procesów mycia i dezynfekcji bez ingerencji operatora, zgodnie z wymaganiami normy PN-EN ISO 15883.</w:t>
            </w:r>
          </w:p>
        </w:tc>
        <w:tc>
          <w:tcPr>
            <w:tcW w:w="559" w:type="pct"/>
          </w:tcPr>
          <w:p w14:paraId="54645196" w14:textId="4BC93D0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04358C3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279AD890" w14:textId="55CDB91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0E6781EA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FC153B8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6B58931" w14:textId="5ED8D898" w:rsidR="003E12C7" w:rsidRPr="006B7939" w:rsidRDefault="00C5557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definiowania i zapisu minimum 10 programów użytkownika.</w:t>
            </w:r>
          </w:p>
        </w:tc>
        <w:tc>
          <w:tcPr>
            <w:tcW w:w="559" w:type="pct"/>
          </w:tcPr>
          <w:p w14:paraId="447CCB95" w14:textId="02372AB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56F471E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029AF9A3" w14:textId="414028F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401940A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3EF9B1E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A1EA5B8" w14:textId="45257919" w:rsidR="003E12C7" w:rsidRPr="006B7939" w:rsidRDefault="009E6A5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Układ szybkich cykli mycia–dezynfekcji–suszenia; czas standardowego cyklu z dezynfekcją termiczną w temperaturze 90°C 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lastRenderedPageBreak/>
              <w:t>≤ 70 min. Wymagany</w:t>
            </w:r>
            <w:r w:rsidR="00A90D0C" w:rsidRPr="006B7939">
              <w:rPr>
                <w:rFonts w:eastAsia="Arial"/>
                <w:color w:val="000000"/>
                <w:sz w:val="20"/>
                <w:szCs w:val="20"/>
              </w:rPr>
              <w:t xml:space="preserve"> do oferty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wydruk potwierdzający parametry cyklu</w:t>
            </w:r>
            <w:r w:rsidR="00A90D0C" w:rsidRPr="006B7939">
              <w:rPr>
                <w:rFonts w:eastAsia="Arial"/>
                <w:color w:val="000000"/>
                <w:sz w:val="20"/>
                <w:szCs w:val="20"/>
              </w:rPr>
              <w:t xml:space="preserve">, </w:t>
            </w:r>
            <w:r w:rsidR="003E12C7" w:rsidRPr="006B7939">
              <w:rPr>
                <w:rFonts w:eastAsia="Arial"/>
                <w:color w:val="000000"/>
                <w:sz w:val="20"/>
                <w:szCs w:val="20"/>
              </w:rPr>
              <w:t>potwierdzający ofertowany parametr.</w:t>
            </w:r>
          </w:p>
        </w:tc>
        <w:tc>
          <w:tcPr>
            <w:tcW w:w="559" w:type="pct"/>
          </w:tcPr>
          <w:p w14:paraId="1F529E39" w14:textId="196F251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883" w:type="pct"/>
          </w:tcPr>
          <w:p w14:paraId="78C5EC05" w14:textId="77777777" w:rsidR="005B4361" w:rsidRPr="006B7939" w:rsidRDefault="007149F1" w:rsidP="005B436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Czas cyklu ≤45 min -  10 pkt </w:t>
            </w:r>
          </w:p>
          <w:p w14:paraId="4944BD39" w14:textId="5D601C14" w:rsidR="003E12C7" w:rsidRPr="006B7939" w:rsidRDefault="007149F1" w:rsidP="005B436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46 </w:t>
            </w:r>
            <w:r w:rsidR="005B4361" w:rsidRPr="006B7939">
              <w:rPr>
                <w:rFonts w:eastAsia="Times New Roman"/>
                <w:color w:val="000000"/>
                <w:sz w:val="20"/>
                <w:szCs w:val="20"/>
              </w:rPr>
              <w:t xml:space="preserve">– 70  min 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>– 0 pkt.</w:t>
            </w:r>
          </w:p>
        </w:tc>
        <w:tc>
          <w:tcPr>
            <w:tcW w:w="1413" w:type="pct"/>
          </w:tcPr>
          <w:p w14:paraId="3F8CB4D1" w14:textId="1F6D904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D3C1B3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B98FC82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71BB588" w14:textId="40DBCBF4" w:rsidR="003E12C7" w:rsidRPr="006B7939" w:rsidRDefault="007F62F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Co najmniej jeden zintegrowany zbiornik przygotowawczy do wstępnego podgrzewania wody procesowej.</w:t>
            </w:r>
          </w:p>
        </w:tc>
        <w:tc>
          <w:tcPr>
            <w:tcW w:w="559" w:type="pct"/>
          </w:tcPr>
          <w:p w14:paraId="4AC27DBF" w14:textId="57EDF4E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29C43A3" w14:textId="77777777" w:rsidR="003E12C7" w:rsidRPr="006B7939" w:rsidRDefault="00D24930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1 zbiornik – 0 pkt</w:t>
            </w:r>
          </w:p>
          <w:p w14:paraId="29E9DFE3" w14:textId="488C9E22" w:rsidR="00D24930" w:rsidRPr="006B7939" w:rsidRDefault="00D24930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2 i więcej – 15 pkt</w:t>
            </w:r>
          </w:p>
        </w:tc>
        <w:tc>
          <w:tcPr>
            <w:tcW w:w="1413" w:type="pct"/>
          </w:tcPr>
          <w:p w14:paraId="225EE321" w14:textId="4769338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D8B3298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5EBF519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826B92A" w14:textId="4613A27E" w:rsidR="003E12C7" w:rsidRPr="006B7939" w:rsidRDefault="007F62F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Zintegrowany system odzysku ciepła z pary po etapie dezynfekcji termicznej.</w:t>
            </w:r>
          </w:p>
        </w:tc>
        <w:tc>
          <w:tcPr>
            <w:tcW w:w="559" w:type="pct"/>
          </w:tcPr>
          <w:p w14:paraId="3F8D1FA7" w14:textId="5ED98986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476B765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240421A3" w14:textId="31E2CA46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31B299F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020DCE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7C6F158" w14:textId="3D04A2DA" w:rsidR="003E12C7" w:rsidRPr="006B7939" w:rsidRDefault="00E064B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Układ cyrkulacji cieczy roboczych i powietrza suszącego zapewniający skuteczne procesowanie powierzchni zewnętrznych i wewnętrznych wsadu.</w:t>
            </w:r>
          </w:p>
        </w:tc>
        <w:tc>
          <w:tcPr>
            <w:tcW w:w="559" w:type="pct"/>
          </w:tcPr>
          <w:p w14:paraId="47C47B27" w14:textId="5A7DD5A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7374ACF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7B558C4" w14:textId="2AA7ECE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58177D" w:rsidRPr="006B7939" w14:paraId="44CD42D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947E3F4" w14:textId="77777777" w:rsidR="0058177D" w:rsidRPr="006B7939" w:rsidRDefault="0058177D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600E514" w14:textId="56F0EE67" w:rsidR="0058177D" w:rsidRPr="006B7939" w:rsidRDefault="00E064B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Układ szybkiego odprowadzania wody po każdej fazie procesu, realizowany poprzez pompę spustową lub zawór spustowy.</w:t>
            </w:r>
          </w:p>
        </w:tc>
        <w:tc>
          <w:tcPr>
            <w:tcW w:w="559" w:type="pct"/>
          </w:tcPr>
          <w:p w14:paraId="5B60F725" w14:textId="7F0B4A93" w:rsidR="0058177D" w:rsidRPr="006B7939" w:rsidRDefault="005534F2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31F64033" w14:textId="77777777" w:rsidR="0058177D" w:rsidRPr="006B7939" w:rsidRDefault="0058177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F09C4BC" w14:textId="77777777" w:rsidR="0058177D" w:rsidRPr="006B7939" w:rsidRDefault="0058177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0BDB8E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418B179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25D3A55" w14:textId="4DFC9C11" w:rsidR="003E12C7" w:rsidRPr="006B7939" w:rsidRDefault="00E064B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Przyłącza systemu cyrkulacji dla wózków załadowczych zlokalizowane na jednej bocznej ścianie komory.</w:t>
            </w:r>
          </w:p>
        </w:tc>
        <w:tc>
          <w:tcPr>
            <w:tcW w:w="559" w:type="pct"/>
          </w:tcPr>
          <w:p w14:paraId="367A9074" w14:textId="287B8C0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7174509" w14:textId="36BDC13A" w:rsidR="003E12C7" w:rsidRPr="006B7939" w:rsidRDefault="00D53D0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1 przyłącz</w:t>
            </w:r>
            <w:r w:rsidR="00260729" w:rsidRPr="006B7939">
              <w:rPr>
                <w:rFonts w:eastAsia="Arial"/>
                <w:color w:val="000000"/>
                <w:sz w:val="20"/>
                <w:szCs w:val="20"/>
              </w:rPr>
              <w:t>e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– 10 pkt </w:t>
            </w:r>
          </w:p>
          <w:p w14:paraId="2BF20FE0" w14:textId="3468D94B" w:rsidR="00D53D05" w:rsidRPr="006B7939" w:rsidRDefault="0026072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2-</w:t>
            </w:r>
            <w:r w:rsidR="00D53D05" w:rsidRPr="006B7939">
              <w:rPr>
                <w:rFonts w:eastAsia="Arial"/>
                <w:color w:val="000000"/>
                <w:sz w:val="20"/>
                <w:szCs w:val="20"/>
              </w:rPr>
              <w:t xml:space="preserve">3  lub więcej – 0 pkt </w:t>
            </w:r>
          </w:p>
        </w:tc>
        <w:tc>
          <w:tcPr>
            <w:tcW w:w="1413" w:type="pct"/>
          </w:tcPr>
          <w:p w14:paraId="17047308" w14:textId="15D1C7F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319E2E9A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96C065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03CBBFC" w14:textId="1213A86C" w:rsidR="003E12C7" w:rsidRPr="006B7939" w:rsidRDefault="005A100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Zabezpieczenie parametrów programów przed nieautoryzowaną zmianą za pomocą kodu dostępu</w:t>
            </w:r>
          </w:p>
        </w:tc>
        <w:tc>
          <w:tcPr>
            <w:tcW w:w="559" w:type="pct"/>
          </w:tcPr>
          <w:p w14:paraId="35F2D888" w14:textId="26B74F7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04E466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069B053" w14:textId="2726386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430CF8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C6EAA9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C93BBEC" w14:textId="73F7744A" w:rsidR="003E12C7" w:rsidRPr="006B7939" w:rsidRDefault="005A1005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Sterownik mikroprocesorowy z kolorowym ekranem dotykowym min. 3,5”, interfejs użytkownika w języku polskim, prezentujący parametry, fazy, czas cyklu oraz status urządzenia.</w:t>
            </w:r>
          </w:p>
        </w:tc>
        <w:tc>
          <w:tcPr>
            <w:tcW w:w="559" w:type="pct"/>
          </w:tcPr>
          <w:p w14:paraId="0808FABA" w14:textId="616F81A8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772464C" w14:textId="77777777" w:rsidR="00D04699" w:rsidRPr="006B7939" w:rsidRDefault="00D04699" w:rsidP="00D0469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Przekątna wyświetlacza ≥7”- 10 pkt.</w:t>
            </w:r>
          </w:p>
          <w:p w14:paraId="16B2F029" w14:textId="2E6B0A46" w:rsidR="003E12C7" w:rsidRPr="006B7939" w:rsidRDefault="002420FC" w:rsidP="00D04699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&lt; 7</w:t>
            </w:r>
            <w:r w:rsidR="00D04699" w:rsidRPr="006B7939">
              <w:rPr>
                <w:rFonts w:eastAsia="Times New Roman"/>
                <w:color w:val="000000"/>
                <w:sz w:val="20"/>
                <w:szCs w:val="20"/>
              </w:rPr>
              <w:t xml:space="preserve">” 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- </w:t>
            </w:r>
            <w:r w:rsidR="00D04699" w:rsidRPr="006B7939">
              <w:rPr>
                <w:rFonts w:eastAsia="Times New Roman"/>
                <w:color w:val="000000"/>
                <w:sz w:val="20"/>
                <w:szCs w:val="20"/>
              </w:rPr>
              <w:t>0 pkt.</w:t>
            </w:r>
          </w:p>
        </w:tc>
        <w:tc>
          <w:tcPr>
            <w:tcW w:w="1413" w:type="pct"/>
          </w:tcPr>
          <w:p w14:paraId="5B8764BF" w14:textId="267FFA5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09C5A9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F9717BD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2765419" w14:textId="361E5EE4" w:rsidR="003E12C7" w:rsidRPr="006B7939" w:rsidRDefault="0008216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Minimum 3 niezależne pompy dozujące środki chemiczne, z możliwością nastawy dawek z poziomu panelu sterującego dla każdego programu.</w:t>
            </w:r>
          </w:p>
        </w:tc>
        <w:tc>
          <w:tcPr>
            <w:tcW w:w="559" w:type="pct"/>
          </w:tcPr>
          <w:p w14:paraId="0EBEAF62" w14:textId="0DCE018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7015D71C" w14:textId="77777777" w:rsidR="003E12C7" w:rsidRPr="006B7939" w:rsidRDefault="002C336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3-4 pompy 5 pkt</w:t>
            </w:r>
          </w:p>
          <w:p w14:paraId="62053433" w14:textId="4A1930B9" w:rsidR="002C3369" w:rsidRPr="006B7939" w:rsidRDefault="002C336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5 i więcej 10 pkt. </w:t>
            </w:r>
          </w:p>
        </w:tc>
        <w:tc>
          <w:tcPr>
            <w:tcW w:w="1413" w:type="pct"/>
          </w:tcPr>
          <w:p w14:paraId="445AF601" w14:textId="2681F0F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B6B3549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94B58D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A9D47F1" w14:textId="3C655FF5" w:rsidR="003E12C7" w:rsidRPr="006B7939" w:rsidRDefault="0008216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Możliwość podłączenia zewnętrznego systemu dozowania chemii</w:t>
            </w:r>
            <w:r w:rsidR="003E12C7" w:rsidRPr="006B7939">
              <w:rPr>
                <w:rFonts w:eastAsia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9" w:type="pct"/>
          </w:tcPr>
          <w:p w14:paraId="3A917DDB" w14:textId="331E007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25528F70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7A9619DD" w14:textId="2272B33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80ABD6F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AE8110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3E31058" w14:textId="6900E272" w:rsidR="003E12C7" w:rsidRPr="006B7939" w:rsidRDefault="00024B3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Kontrola dozowania środków chemicznych realizowana przy użyciu przepływomierzy.</w:t>
            </w:r>
          </w:p>
        </w:tc>
        <w:tc>
          <w:tcPr>
            <w:tcW w:w="559" w:type="pct"/>
          </w:tcPr>
          <w:p w14:paraId="6B578DB2" w14:textId="2104E6A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05669BF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8E3D90E" w14:textId="54FCC675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F5AB78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4F1232E0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836966B" w14:textId="7ECA02BE" w:rsidR="003E12C7" w:rsidRPr="006B7939" w:rsidRDefault="00024B3B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Przestrzeń wewnętrzna przystosowana do instalacji minimum 4 kanistrów 5-litrowych</w:t>
            </w:r>
          </w:p>
        </w:tc>
        <w:tc>
          <w:tcPr>
            <w:tcW w:w="559" w:type="pct"/>
          </w:tcPr>
          <w:p w14:paraId="6048EE4E" w14:textId="5411F74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143AFD5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8EB20EB" w14:textId="7D37D06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AD393B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63EAB6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D434D16" w14:textId="757C9BEB" w:rsidR="003E12C7" w:rsidRPr="006B7939" w:rsidRDefault="00050263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Układ suszenia wyposażony w filtr powietrza HEPA klasy minimum H13.</w:t>
            </w:r>
          </w:p>
        </w:tc>
        <w:tc>
          <w:tcPr>
            <w:tcW w:w="559" w:type="pct"/>
          </w:tcPr>
          <w:p w14:paraId="353540A7" w14:textId="504736E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12E956C" w14:textId="77777777" w:rsidR="0095236F" w:rsidRPr="006B7939" w:rsidRDefault="0095236F" w:rsidP="0095236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Filtr H14 lub lepszy – 10 pkt.</w:t>
            </w:r>
          </w:p>
          <w:p w14:paraId="6D2B4A55" w14:textId="05FEB0D8" w:rsidR="003E12C7" w:rsidRPr="006B7939" w:rsidRDefault="0095236F" w:rsidP="0095236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H13 – 0 pkt.</w:t>
            </w:r>
          </w:p>
        </w:tc>
        <w:tc>
          <w:tcPr>
            <w:tcW w:w="1413" w:type="pct"/>
          </w:tcPr>
          <w:p w14:paraId="56FE0A07" w14:textId="001CD53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605DDBD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1D5F5B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8417163" w14:textId="69BDD3DB" w:rsidR="003E12C7" w:rsidRPr="006B7939" w:rsidRDefault="00050263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Suszenie realizowane z wykorzystaniem podciśnienia lub poprzez kondensator oparów z odzyskiem ciepła (wymiennik ciepła).</w:t>
            </w:r>
          </w:p>
        </w:tc>
        <w:tc>
          <w:tcPr>
            <w:tcW w:w="559" w:type="pct"/>
          </w:tcPr>
          <w:p w14:paraId="6792F6CE" w14:textId="57112D6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D3A00E5" w14:textId="77777777" w:rsidR="003E12C7" w:rsidRPr="006B7939" w:rsidRDefault="00C32EF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Wytwarzanie podciśnienia – 10 pkt </w:t>
            </w:r>
          </w:p>
          <w:p w14:paraId="76310067" w14:textId="6022ED93" w:rsidR="00C32EF8" w:rsidRPr="006B7939" w:rsidRDefault="00C32EF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Wymiennik ciepła – 0 pkt. </w:t>
            </w:r>
          </w:p>
        </w:tc>
        <w:tc>
          <w:tcPr>
            <w:tcW w:w="1413" w:type="pct"/>
          </w:tcPr>
          <w:p w14:paraId="0C132883" w14:textId="2343AC2D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710C59" w:rsidRPr="006B7939" w14:paraId="214D48A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64F5BC1F" w14:textId="77777777" w:rsidR="00710C59" w:rsidRPr="006B7939" w:rsidRDefault="00710C59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23ED60A" w14:textId="5AE52DA7" w:rsidR="00710C59" w:rsidRPr="006B7939" w:rsidRDefault="00D44E92" w:rsidP="00710C59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System monitorowania stanu filtra suszenia z sygnalizacją zapchania i uszkodzenia.</w:t>
            </w:r>
          </w:p>
        </w:tc>
        <w:tc>
          <w:tcPr>
            <w:tcW w:w="559" w:type="pct"/>
          </w:tcPr>
          <w:p w14:paraId="7FA6233B" w14:textId="0E852FEC" w:rsidR="00710C59" w:rsidRPr="006B7939" w:rsidRDefault="00710C59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23A29A54" w14:textId="77777777" w:rsidR="00710C59" w:rsidRPr="006B7939" w:rsidRDefault="00710C5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300740CA" w14:textId="77777777" w:rsidR="00710C59" w:rsidRPr="006B7939" w:rsidRDefault="00710C5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CB0A343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A1885AF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9CD653C" w14:textId="36268BD1" w:rsidR="003E12C7" w:rsidRPr="006B7939" w:rsidRDefault="00D44E9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Zintegrowana suszarka zlokalizowana poza komorą mycia; dopuszczalny wyłącznie kanałowy kontakt powietrzny z komorą.</w:t>
            </w:r>
          </w:p>
        </w:tc>
        <w:tc>
          <w:tcPr>
            <w:tcW w:w="559" w:type="pct"/>
          </w:tcPr>
          <w:p w14:paraId="6D4873E6" w14:textId="4907B63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233D442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0F93304D" w14:textId="79CB2AB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63BA5378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F73F80A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EFF6209" w14:textId="3B96CBB1" w:rsidR="003E12C7" w:rsidRPr="006B7939" w:rsidRDefault="0026224E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 xml:space="preserve">Ogrzewanie elektryczne; maksymalna moc przyłączeniowa ≤ 28 </w:t>
            </w:r>
            <w:proofErr w:type="spellStart"/>
            <w:r w:rsidRPr="006B7939">
              <w:rPr>
                <w:rFonts w:eastAsia="Arial"/>
                <w:sz w:val="20"/>
                <w:szCs w:val="20"/>
              </w:rPr>
              <w:t>kW.</w:t>
            </w:r>
            <w:proofErr w:type="spellEnd"/>
          </w:p>
        </w:tc>
        <w:tc>
          <w:tcPr>
            <w:tcW w:w="559" w:type="pct"/>
          </w:tcPr>
          <w:p w14:paraId="4CC8C467" w14:textId="47E52D3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DBC44F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D237131" w14:textId="101A585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B525845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E21074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421CD3E" w14:textId="3DA0EC1D" w:rsidR="003E12C7" w:rsidRPr="006B7939" w:rsidRDefault="0026224E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Zużycie wody na jedną fazę procesu ≤ 45 l; wymagany wydruk potwierdzający parametr dołączony do oferty.</w:t>
            </w:r>
          </w:p>
        </w:tc>
        <w:tc>
          <w:tcPr>
            <w:tcW w:w="559" w:type="pct"/>
          </w:tcPr>
          <w:p w14:paraId="22F16168" w14:textId="3E05B39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626C24D4" w14:textId="366E6876" w:rsidR="00A5522E" w:rsidRPr="006B7939" w:rsidRDefault="00A5522E" w:rsidP="00A5522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Zużycie do </w:t>
            </w:r>
            <w:r w:rsidR="006D080E" w:rsidRPr="006B7939">
              <w:rPr>
                <w:rFonts w:eastAsia="Times New Roman"/>
                <w:color w:val="000000"/>
                <w:sz w:val="20"/>
                <w:szCs w:val="20"/>
              </w:rPr>
              <w:t>25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 litrów – 1</w:t>
            </w:r>
            <w:r w:rsidR="00D218FE" w:rsidRPr="006B7939"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 pkt. </w:t>
            </w:r>
          </w:p>
          <w:p w14:paraId="07DDDC51" w14:textId="0D020A0E" w:rsidR="003E12C7" w:rsidRPr="006B7939" w:rsidRDefault="00A5522E" w:rsidP="00A5522E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Powyżej </w:t>
            </w:r>
            <w:r w:rsidR="002420FC">
              <w:rPr>
                <w:rFonts w:eastAsia="Times New Roman"/>
                <w:color w:val="000000"/>
                <w:sz w:val="20"/>
                <w:szCs w:val="20"/>
              </w:rPr>
              <w:t xml:space="preserve">25 litrów 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do max 45 litrów </w:t>
            </w:r>
            <w:r w:rsidR="002420FC">
              <w:rPr>
                <w:rFonts w:eastAsia="Times New Roman"/>
                <w:color w:val="000000"/>
                <w:sz w:val="20"/>
                <w:szCs w:val="20"/>
              </w:rPr>
              <w:t>-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 0 pkt</w:t>
            </w:r>
          </w:p>
        </w:tc>
        <w:tc>
          <w:tcPr>
            <w:tcW w:w="1413" w:type="pct"/>
          </w:tcPr>
          <w:p w14:paraId="21328CDA" w14:textId="48F8B25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AECBFC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111171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7AEFCBB" w14:textId="1C898979" w:rsidR="003E12C7" w:rsidRPr="006B7939" w:rsidRDefault="00DF39A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System monitorowania poziomu środków chemicznych w zbiornikach/kanistrach</w:t>
            </w:r>
          </w:p>
        </w:tc>
        <w:tc>
          <w:tcPr>
            <w:tcW w:w="559" w:type="pct"/>
          </w:tcPr>
          <w:p w14:paraId="19BDB7E0" w14:textId="7BC84CD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79E9DA7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E43D26F" w14:textId="54486F7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BE2B538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786B5E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65FDFD24" w14:textId="53320AF5" w:rsidR="003E12C7" w:rsidRPr="006B7939" w:rsidRDefault="00DF39A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Oświetlenie robocze wnętrza komory.</w:t>
            </w:r>
          </w:p>
        </w:tc>
        <w:tc>
          <w:tcPr>
            <w:tcW w:w="559" w:type="pct"/>
          </w:tcPr>
          <w:p w14:paraId="06357AA0" w14:textId="4E381CB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05AEB2D6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CAE0AD7" w14:textId="031CDF49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845FD8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34EFA6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7E88807" w14:textId="1783ADE1" w:rsidR="003E12C7" w:rsidRPr="006B7939" w:rsidRDefault="00DF39AA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Wyłącznik awaryjny bezpieczeństwa.</w:t>
            </w:r>
          </w:p>
        </w:tc>
        <w:tc>
          <w:tcPr>
            <w:tcW w:w="559" w:type="pct"/>
          </w:tcPr>
          <w:p w14:paraId="62BDE28A" w14:textId="59B3294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1868B554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29A8B574" w14:textId="09C652F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814ADA6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EAD1D76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24FEEDD" w14:textId="4EADDB41" w:rsidR="003E12C7" w:rsidRPr="006B7939" w:rsidRDefault="00F505B8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Przyłącza wody zimnej oraz wody zdemineralizowanej.</w:t>
            </w:r>
          </w:p>
        </w:tc>
        <w:tc>
          <w:tcPr>
            <w:tcW w:w="559" w:type="pct"/>
          </w:tcPr>
          <w:p w14:paraId="24E9BDE8" w14:textId="5232F241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30703EF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36272DCC" w14:textId="2F5A25F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7E24CDDC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6C56782B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C4CF2AC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 celu zachowania ergonomii załadunku ciężkich zestawów na najwyższych poziomach urządzenia, wysokość załadunku od podłogi do dolnej krawędzi  max 850 mm.</w:t>
            </w:r>
          </w:p>
        </w:tc>
        <w:tc>
          <w:tcPr>
            <w:tcW w:w="559" w:type="pct"/>
          </w:tcPr>
          <w:p w14:paraId="61B449D9" w14:textId="0784965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31D9F28E" w14:textId="65D98209" w:rsidR="00F909EA" w:rsidRPr="006B7939" w:rsidRDefault="00F909EA" w:rsidP="00F90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 xml:space="preserve">Wysokość załadunku </w:t>
            </w:r>
            <w:r w:rsidR="002420FC">
              <w:rPr>
                <w:rFonts w:eastAsia="Times New Roman"/>
                <w:color w:val="000000"/>
                <w:sz w:val="20"/>
                <w:szCs w:val="20"/>
              </w:rPr>
              <w:t xml:space="preserve">do </w:t>
            </w:r>
            <w:r w:rsidRPr="006B7939">
              <w:rPr>
                <w:rFonts w:eastAsia="Times New Roman"/>
                <w:color w:val="000000"/>
                <w:sz w:val="20"/>
                <w:szCs w:val="20"/>
              </w:rPr>
              <w:t>750 mm – 10 pkt.</w:t>
            </w:r>
          </w:p>
          <w:p w14:paraId="113B0DAD" w14:textId="04C2DB9D" w:rsidR="00F909EA" w:rsidRPr="006B7939" w:rsidRDefault="00F909EA" w:rsidP="00F909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6B7939"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2420FC">
              <w:rPr>
                <w:rFonts w:eastAsia="Times New Roman"/>
                <w:color w:val="000000"/>
                <w:sz w:val="20"/>
                <w:szCs w:val="20"/>
              </w:rPr>
              <w:t>51</w:t>
            </w:r>
            <w:bookmarkStart w:id="0" w:name="_GoBack"/>
            <w:bookmarkEnd w:id="0"/>
            <w:r w:rsidRPr="006B7939">
              <w:rPr>
                <w:rFonts w:eastAsia="Times New Roman"/>
                <w:color w:val="000000"/>
                <w:sz w:val="20"/>
                <w:szCs w:val="20"/>
              </w:rPr>
              <w:t>-850 mm – 0 pkt</w:t>
            </w:r>
          </w:p>
          <w:p w14:paraId="4E9B09A1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C81E46B" w14:textId="2C5EDEEE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B01484" w:rsidRPr="006B7939" w14:paraId="4973374E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1365510" w14:textId="77777777" w:rsidR="00B01484" w:rsidRPr="006B7939" w:rsidRDefault="00B01484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4110EC8" w14:textId="4DB6CC66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Zintegrowane wskaźniki kontroli procesu mycia–dezynfekcji–suszenia, przeznaczone do weryfikacji prawidłowości przebiegu cyklu realizowanego w myjni dezynfektorze.</w:t>
            </w:r>
          </w:p>
          <w:p w14:paraId="1D70AE34" w14:textId="4E5F0B52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Wskaźniki muszą być zaakceptowane / rekomendowane przez producenta oferowanej myjni dezynfektora jako kompatybilne z urządzeniem oraz przeznaczone do stosowania w jego programach procesowych.</w:t>
            </w:r>
          </w:p>
          <w:p w14:paraId="06D7C66E" w14:textId="77777777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</w:p>
          <w:p w14:paraId="1EE40CA8" w14:textId="17654A18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Wykonawca zobowiązany jest do przedłożenia pisemnego oświadczenia producenta wskaźników oraz producenta myjni dezynfektora, potwierdzającego kompatybilność oferowanych wskaźników z oferowanym urządzeniem.</w:t>
            </w:r>
          </w:p>
          <w:p w14:paraId="2DC64054" w14:textId="77777777" w:rsidR="0087554D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</w:p>
          <w:p w14:paraId="1C6A09BA" w14:textId="299EB24E" w:rsidR="00B01484" w:rsidRPr="006B7939" w:rsidRDefault="0087554D" w:rsidP="0087554D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>Opakowanie zawierające 100 sztuk, łączna ilość: 10 opakowań.</w:t>
            </w:r>
          </w:p>
        </w:tc>
        <w:tc>
          <w:tcPr>
            <w:tcW w:w="559" w:type="pct"/>
          </w:tcPr>
          <w:p w14:paraId="2B03DFEB" w14:textId="1F25ACBD" w:rsidR="00B01484" w:rsidRPr="006B7939" w:rsidRDefault="00916DC3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TAK/NIE</w:t>
            </w:r>
          </w:p>
        </w:tc>
        <w:tc>
          <w:tcPr>
            <w:tcW w:w="883" w:type="pct"/>
          </w:tcPr>
          <w:p w14:paraId="2A60BB76" w14:textId="77777777" w:rsidR="00B01484" w:rsidRPr="006B7939" w:rsidRDefault="00E9441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Tak- 20 pkt</w:t>
            </w:r>
          </w:p>
          <w:p w14:paraId="4EB1F3F4" w14:textId="7275EE3C" w:rsidR="00E94419" w:rsidRPr="006B7939" w:rsidRDefault="00E94419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Nie – 0 pkt </w:t>
            </w:r>
          </w:p>
        </w:tc>
        <w:tc>
          <w:tcPr>
            <w:tcW w:w="1413" w:type="pct"/>
          </w:tcPr>
          <w:p w14:paraId="1BE8B4F7" w14:textId="77777777" w:rsidR="00B01484" w:rsidRPr="006B7939" w:rsidRDefault="00B01484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C06532" w:rsidRPr="006B7939" w14:paraId="400D205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F1DDD63" w14:textId="77777777" w:rsidR="00C06532" w:rsidRPr="006B7939" w:rsidRDefault="00C06532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27C2EE64" w14:textId="694648A2" w:rsidR="00C06532" w:rsidRPr="006B7939" w:rsidRDefault="00F505B8" w:rsidP="001D44AF">
            <w:pPr>
              <w:spacing w:after="0" w:line="240" w:lineRule="auto"/>
              <w:jc w:val="both"/>
              <w:rPr>
                <w:rFonts w:eastAsia="Arial"/>
                <w:sz w:val="20"/>
                <w:szCs w:val="20"/>
              </w:rPr>
            </w:pPr>
            <w:r w:rsidRPr="006B7939">
              <w:rPr>
                <w:rFonts w:eastAsia="Arial"/>
                <w:sz w:val="20"/>
                <w:szCs w:val="20"/>
              </w:rPr>
              <w:t xml:space="preserve">Masa całkowita urządzenia </w:t>
            </w:r>
            <w:r w:rsidRPr="006B7939">
              <w:rPr>
                <w:rFonts w:eastAsia="Arial"/>
                <w:b/>
                <w:bCs/>
                <w:sz w:val="20"/>
                <w:szCs w:val="20"/>
              </w:rPr>
              <w:t>≤ 750 kg</w:t>
            </w:r>
            <w:r w:rsidRPr="006B7939">
              <w:rPr>
                <w:rFonts w:eastAsia="Arial"/>
                <w:sz w:val="20"/>
                <w:szCs w:val="20"/>
              </w:rPr>
              <w:t>.</w:t>
            </w:r>
          </w:p>
        </w:tc>
        <w:tc>
          <w:tcPr>
            <w:tcW w:w="559" w:type="pct"/>
          </w:tcPr>
          <w:p w14:paraId="7C403A7B" w14:textId="0E6A814A" w:rsidR="00C06532" w:rsidRPr="006B7939" w:rsidRDefault="00C06532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47107DD0" w14:textId="77777777" w:rsidR="00C06532" w:rsidRPr="006B7939" w:rsidRDefault="00C0653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EB77B96" w14:textId="77777777" w:rsidR="00C06532" w:rsidRPr="006B7939" w:rsidRDefault="00C06532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42E9DE5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3D090B4F" w14:textId="77777777" w:rsidR="003E12C7" w:rsidRPr="006B7939" w:rsidRDefault="003E12C7" w:rsidP="001D44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1F039D42" w14:textId="35AEB815" w:rsidR="003E12C7" w:rsidRPr="006B7939" w:rsidRDefault="000A4178" w:rsidP="001D44AF">
            <w:pPr>
              <w:spacing w:after="0" w:line="240" w:lineRule="auto"/>
              <w:jc w:val="both"/>
              <w:rPr>
                <w:rFonts w:eastAsia="Arial"/>
                <w:b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b/>
                <w:color w:val="000000"/>
                <w:sz w:val="20"/>
                <w:szCs w:val="20"/>
              </w:rPr>
              <w:t xml:space="preserve">Wyposażenie technologiczne </w:t>
            </w:r>
            <w:r w:rsidR="003E12C7" w:rsidRPr="006B7939">
              <w:rPr>
                <w:rFonts w:eastAsia="Arial"/>
                <w:b/>
                <w:color w:val="000000"/>
                <w:sz w:val="20"/>
                <w:szCs w:val="20"/>
              </w:rPr>
              <w:t>do wszystkich myjni łącznie</w:t>
            </w:r>
          </w:p>
        </w:tc>
        <w:tc>
          <w:tcPr>
            <w:tcW w:w="559" w:type="pct"/>
          </w:tcPr>
          <w:p w14:paraId="772B54E7" w14:textId="18BA3C73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62B4733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46507D2" w14:textId="41CC5024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17C572F1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21030A98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0CBA270A" w14:textId="185F5436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Wózek wsadowy do mycia narzędzi na tacach siatkowych, 5-cio poziomowy o pojemności 15 tac o wymiarach 1/1 DIN. 4 poziomy demontowane, poza ostatnim 5 dolnym poziomem. Demontaż  umożliwiający mycie przedmiotów o większej wysokości. Wysokość załadunkowa każdego poziomu od dolnej krawędzi wózka do ramienia natryskowego min. 115 mm  </w:t>
            </w:r>
            <w:r w:rsidR="0070056B" w:rsidRPr="006B7939">
              <w:rPr>
                <w:rFonts w:eastAsia="Arial"/>
                <w:color w:val="000000"/>
                <w:sz w:val="20"/>
                <w:szCs w:val="20"/>
              </w:rPr>
              <w:t xml:space="preserve">Ramiona spryskujące wyposażone w zdejmowalne zakończenia, umożliwiające dokładne oczyszczenie wnętrza , poprzez możliwość przelotowego przepłukania każdego z ramion w celu zapobieżenia gromadzenia się </w:t>
            </w:r>
            <w:r w:rsidR="0070056B" w:rsidRPr="006B7939">
              <w:rPr>
                <w:rFonts w:eastAsia="Arial"/>
                <w:color w:val="000000"/>
                <w:sz w:val="20"/>
                <w:szCs w:val="20"/>
              </w:rPr>
              <w:lastRenderedPageBreak/>
              <w:t xml:space="preserve">zanieczyszczeń w zakończeniach ramion. Demontaż zakończeń nie wymagający użycia </w:t>
            </w:r>
            <w:proofErr w:type="spellStart"/>
            <w:r w:rsidR="0070056B" w:rsidRPr="006B7939">
              <w:rPr>
                <w:rFonts w:eastAsia="Arial"/>
                <w:color w:val="000000"/>
                <w:sz w:val="20"/>
                <w:szCs w:val="20"/>
              </w:rPr>
              <w:t>narzędzi.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>szt</w:t>
            </w:r>
            <w:proofErr w:type="spellEnd"/>
            <w:r w:rsidRPr="006B7939">
              <w:rPr>
                <w:rFonts w:eastAsia="Arial"/>
                <w:color w:val="000000"/>
                <w:sz w:val="20"/>
                <w:szCs w:val="20"/>
              </w:rPr>
              <w:t>.</w:t>
            </w:r>
            <w:r w:rsidR="00E64CA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="00260495" w:rsidRPr="006B7939">
              <w:rPr>
                <w:rFonts w:eastAsia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9" w:type="pct"/>
          </w:tcPr>
          <w:p w14:paraId="0FE7938C" w14:textId="3BADCB70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883" w:type="pct"/>
          </w:tcPr>
          <w:p w14:paraId="1699A28D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4214170F" w14:textId="16AA194F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279400B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CD74EE3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AFA0AF2" w14:textId="05A91D42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Wózek załadowczy/transportowy do myjni</w:t>
            </w:r>
            <w:r w:rsidR="005F260A" w:rsidRPr="006B7939">
              <w:rPr>
                <w:rFonts w:eastAsia="Arial"/>
                <w:color w:val="000000"/>
                <w:sz w:val="20"/>
                <w:szCs w:val="20"/>
              </w:rPr>
              <w:t xml:space="preserve"> z stałą regulacją poziomu załadunku lub z możliwością automatycznej regulacji wysokości</w:t>
            </w: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 szt.</w:t>
            </w:r>
            <w:r w:rsidR="00E64CAC" w:rsidRPr="006B7939">
              <w:rPr>
                <w:rFonts w:eastAsia="Arial"/>
                <w:color w:val="000000"/>
                <w:sz w:val="20"/>
                <w:szCs w:val="20"/>
              </w:rPr>
              <w:t xml:space="preserve"> </w:t>
            </w:r>
            <w:r w:rsidR="002910CE" w:rsidRPr="006B7939">
              <w:rPr>
                <w:rFonts w:eastAsia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59" w:type="pct"/>
          </w:tcPr>
          <w:p w14:paraId="2142E079" w14:textId="1562625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4130390B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1DAA4133" w14:textId="2E09989B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E12C7" w:rsidRPr="006B7939" w14:paraId="59CD2DA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73EB64DC" w14:textId="77777777" w:rsidR="003E12C7" w:rsidRPr="006B7939" w:rsidRDefault="003E12C7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28892E9B" w14:textId="02B65C8C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Wózek wsadowy do mycia narzędzi laparoskopowych </w:t>
            </w:r>
            <w:proofErr w:type="spellStart"/>
            <w:r w:rsidRPr="006B7939">
              <w:rPr>
                <w:rFonts w:eastAsia="Arial"/>
                <w:color w:val="000000"/>
                <w:sz w:val="20"/>
                <w:szCs w:val="20"/>
              </w:rPr>
              <w:t>szt</w:t>
            </w:r>
            <w:proofErr w:type="spellEnd"/>
            <w:r w:rsidR="00E64CAC" w:rsidRPr="006B7939">
              <w:rPr>
                <w:rFonts w:eastAsia="Arial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559" w:type="pct"/>
          </w:tcPr>
          <w:p w14:paraId="3A58D8F3" w14:textId="7A63E84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Tak, podać</w:t>
            </w:r>
          </w:p>
        </w:tc>
        <w:tc>
          <w:tcPr>
            <w:tcW w:w="883" w:type="pct"/>
          </w:tcPr>
          <w:p w14:paraId="54F4FC5E" w14:textId="77777777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7D87B239" w14:textId="19EA84CA" w:rsidR="003E12C7" w:rsidRPr="006B7939" w:rsidRDefault="003E12C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AC5EEF" w:rsidRPr="006B7939" w14:paraId="0432BFA2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5836BE86" w14:textId="77777777" w:rsidR="00AC5EEF" w:rsidRPr="006B7939" w:rsidRDefault="00AC5EEF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4737F5CB" w14:textId="07D2F811" w:rsidR="00AC5EEF" w:rsidRPr="006B7939" w:rsidRDefault="00DA3FB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Wózki do mycia narzędzi </w:t>
            </w:r>
            <w:proofErr w:type="spellStart"/>
            <w:r w:rsidRPr="006B7939">
              <w:rPr>
                <w:rFonts w:eastAsia="Arial"/>
                <w:color w:val="000000"/>
                <w:sz w:val="20"/>
                <w:szCs w:val="20"/>
              </w:rPr>
              <w:t>robotycznych</w:t>
            </w:r>
            <w:proofErr w:type="spellEnd"/>
            <w:r w:rsidRPr="006B7939">
              <w:rPr>
                <w:rFonts w:eastAsia="Arial"/>
                <w:color w:val="000000"/>
                <w:sz w:val="20"/>
                <w:szCs w:val="20"/>
              </w:rPr>
              <w:t xml:space="preserve"> systemu da Vinci, wyposażone w minimum 10 przyłączy, umożliwiające jednoczesne mycie minimum 2 koszy – 2 szt.</w:t>
            </w:r>
          </w:p>
        </w:tc>
        <w:tc>
          <w:tcPr>
            <w:tcW w:w="559" w:type="pct"/>
          </w:tcPr>
          <w:p w14:paraId="48DD41CA" w14:textId="2D0FCA63" w:rsidR="00AC5EEF" w:rsidRPr="006B7939" w:rsidRDefault="00E64CAC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Tak, podać </w:t>
            </w:r>
          </w:p>
        </w:tc>
        <w:tc>
          <w:tcPr>
            <w:tcW w:w="883" w:type="pct"/>
          </w:tcPr>
          <w:p w14:paraId="6B31C270" w14:textId="77777777" w:rsidR="00AC5EEF" w:rsidRPr="006B7939" w:rsidRDefault="00AC5EE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EFD3DA4" w14:textId="77777777" w:rsidR="00AC5EEF" w:rsidRPr="006B7939" w:rsidRDefault="00AC5EEF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7918CC" w:rsidRPr="006B7939" w14:paraId="0324524E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0730C41A" w14:textId="77777777" w:rsidR="007918CC" w:rsidRPr="006B7939" w:rsidRDefault="007918CC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74DFCAAC" w14:textId="6D2F55AD" w:rsidR="007918CC" w:rsidRPr="006B7939" w:rsidRDefault="0019722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Moduł do mikrochirurgii narzędzi okulistycznych typu A625 pasujący do wózka wsadowego posiadanego przez Szpital </w:t>
            </w:r>
            <w:r w:rsidR="00CC243D" w:rsidRPr="006B7939">
              <w:rPr>
                <w:sz w:val="20"/>
                <w:szCs w:val="20"/>
              </w:rPr>
              <w:t>– urządzenie Grupy Miele</w:t>
            </w:r>
          </w:p>
        </w:tc>
        <w:tc>
          <w:tcPr>
            <w:tcW w:w="559" w:type="pct"/>
          </w:tcPr>
          <w:p w14:paraId="486F0F49" w14:textId="0C6CFEAC" w:rsidR="007918CC" w:rsidRPr="006B7939" w:rsidRDefault="00744513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Tak/Nie</w:t>
            </w:r>
            <w:r w:rsidR="00197227" w:rsidRPr="006B79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3" w:type="pct"/>
          </w:tcPr>
          <w:p w14:paraId="1DE53812" w14:textId="77777777" w:rsidR="007918CC" w:rsidRPr="006B7939" w:rsidRDefault="00197227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Tak</w:t>
            </w:r>
            <w:r w:rsidR="002037AD" w:rsidRPr="006B7939">
              <w:rPr>
                <w:rFonts w:eastAsia="Arial"/>
                <w:color w:val="000000"/>
                <w:sz w:val="20"/>
                <w:szCs w:val="20"/>
              </w:rPr>
              <w:t xml:space="preserve"> – 5 pkt </w:t>
            </w:r>
          </w:p>
          <w:p w14:paraId="67AA4573" w14:textId="09711B23" w:rsidR="002037AD" w:rsidRPr="006B7939" w:rsidRDefault="002037A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  <w:r w:rsidRPr="006B7939">
              <w:rPr>
                <w:rFonts w:eastAsia="Arial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1413" w:type="pct"/>
          </w:tcPr>
          <w:p w14:paraId="0A373621" w14:textId="77777777" w:rsidR="007918CC" w:rsidRPr="006B7939" w:rsidRDefault="007918CC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87554D" w:rsidRPr="006B7939" w14:paraId="0437A5A4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6D8D421F" w14:textId="77777777" w:rsidR="0087554D" w:rsidRPr="006B7939" w:rsidRDefault="0087554D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5F2E943A" w14:textId="38461C30" w:rsidR="0087554D" w:rsidRPr="006B7939" w:rsidRDefault="0087554D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 xml:space="preserve">Taca narzędziowa typ DIN 1/1 wykonana ze stli nierdzewnej </w:t>
            </w:r>
            <w:r w:rsidR="00393F8E" w:rsidRPr="006B7939">
              <w:rPr>
                <w:sz w:val="20"/>
                <w:szCs w:val="20"/>
              </w:rPr>
              <w:t xml:space="preserve">z uchwytami – 90 szt. </w:t>
            </w:r>
          </w:p>
        </w:tc>
        <w:tc>
          <w:tcPr>
            <w:tcW w:w="559" w:type="pct"/>
          </w:tcPr>
          <w:p w14:paraId="18F94BC4" w14:textId="4CAACF70" w:rsidR="0087554D" w:rsidRPr="006B7939" w:rsidRDefault="00393F8E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</w:t>
            </w:r>
          </w:p>
        </w:tc>
        <w:tc>
          <w:tcPr>
            <w:tcW w:w="883" w:type="pct"/>
          </w:tcPr>
          <w:p w14:paraId="2EDC57C0" w14:textId="77777777" w:rsidR="0087554D" w:rsidRPr="006B7939" w:rsidRDefault="0087554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561F2768" w14:textId="77777777" w:rsidR="0087554D" w:rsidRPr="006B7939" w:rsidRDefault="0087554D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  <w:tr w:rsidR="00393F8E" w:rsidRPr="006B7939" w14:paraId="3C9AE1F7" w14:textId="77777777" w:rsidTr="001F36FF">
        <w:trPr>
          <w:trHeight w:val="630"/>
        </w:trPr>
        <w:tc>
          <w:tcPr>
            <w:tcW w:w="335" w:type="pct"/>
            <w:vAlign w:val="center"/>
          </w:tcPr>
          <w:p w14:paraId="12D705AE" w14:textId="77777777" w:rsidR="00393F8E" w:rsidRPr="006B7939" w:rsidRDefault="00393F8E" w:rsidP="001D44A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810" w:type="pct"/>
            <w:vAlign w:val="center"/>
          </w:tcPr>
          <w:p w14:paraId="3CE2F974" w14:textId="77777777" w:rsidR="00C871B9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Taca narzędziowa typu DIN 1/2, wykonana z wysokiej jakości tworzywa sztucznego, przystosowana do stosowania w procesach mycia i dezynfekcji w myjniach-dezynfektorach.</w:t>
            </w:r>
          </w:p>
          <w:p w14:paraId="6A88B313" w14:textId="77777777" w:rsidR="00C871B9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Konstrukcja umożliwiająca piętrowanie (układanie jedna w drugą) w celu optymalizacji przestrzeni magazynowej i transportowej.</w:t>
            </w:r>
          </w:p>
          <w:p w14:paraId="194ADB3D" w14:textId="77777777" w:rsidR="00C871B9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Wyrób zarejestrowany jako wyrób medyczny zgodnie z obowiązującymi przepisami.</w:t>
            </w:r>
          </w:p>
          <w:p w14:paraId="5E01A193" w14:textId="67C965E2" w:rsidR="00393F8E" w:rsidRPr="006B7939" w:rsidRDefault="00C871B9" w:rsidP="00C871B9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Ilość: 40 sztuk</w:t>
            </w:r>
          </w:p>
        </w:tc>
        <w:tc>
          <w:tcPr>
            <w:tcW w:w="559" w:type="pct"/>
          </w:tcPr>
          <w:p w14:paraId="7FA07B89" w14:textId="3FB0A5C2" w:rsidR="00393F8E" w:rsidRPr="006B7939" w:rsidRDefault="00842E73" w:rsidP="001D44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B7939">
              <w:rPr>
                <w:sz w:val="20"/>
                <w:szCs w:val="20"/>
              </w:rPr>
              <w:t>Tak</w:t>
            </w:r>
          </w:p>
        </w:tc>
        <w:tc>
          <w:tcPr>
            <w:tcW w:w="883" w:type="pct"/>
          </w:tcPr>
          <w:p w14:paraId="4AB02FA1" w14:textId="77777777" w:rsidR="00393F8E" w:rsidRPr="006B7939" w:rsidRDefault="00393F8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1413" w:type="pct"/>
          </w:tcPr>
          <w:p w14:paraId="64200CE0" w14:textId="77777777" w:rsidR="00393F8E" w:rsidRPr="006B7939" w:rsidRDefault="00393F8E" w:rsidP="001D44AF">
            <w:pPr>
              <w:spacing w:after="0" w:line="240" w:lineRule="auto"/>
              <w:jc w:val="both"/>
              <w:rPr>
                <w:rFonts w:eastAsia="Arial"/>
                <w:color w:val="000000"/>
                <w:sz w:val="20"/>
                <w:szCs w:val="20"/>
              </w:rPr>
            </w:pPr>
          </w:p>
        </w:tc>
      </w:tr>
    </w:tbl>
    <w:p w14:paraId="47D6CA85" w14:textId="77777777" w:rsidR="00EB1DE6" w:rsidRPr="006B7939" w:rsidRDefault="00EB1DE6">
      <w:pPr>
        <w:rPr>
          <w:sz w:val="20"/>
          <w:szCs w:val="20"/>
        </w:rPr>
      </w:pPr>
    </w:p>
    <w:sectPr w:rsidR="00EB1DE6" w:rsidRPr="006B7939">
      <w:pgSz w:w="11906" w:h="16838"/>
      <w:pgMar w:top="1417" w:right="1416" w:bottom="1417" w:left="1134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F57BD"/>
    <w:multiLevelType w:val="multilevel"/>
    <w:tmpl w:val="777EC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37783C"/>
    <w:multiLevelType w:val="hybridMultilevel"/>
    <w:tmpl w:val="B64AC37E"/>
    <w:lvl w:ilvl="0" w:tplc="0F4AE6F4">
      <w:start w:val="3"/>
      <w:numFmt w:val="bullet"/>
      <w:lvlText w:val=""/>
      <w:lvlJc w:val="left"/>
      <w:pPr>
        <w:ind w:left="720" w:hanging="360"/>
      </w:pPr>
      <w:rPr>
        <w:rFonts w:ascii="Wingdings" w:eastAsia="Arial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3F2487"/>
    <w:multiLevelType w:val="multilevel"/>
    <w:tmpl w:val="777EC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8A3"/>
    <w:rsid w:val="00024B3B"/>
    <w:rsid w:val="00050263"/>
    <w:rsid w:val="00064C49"/>
    <w:rsid w:val="00082164"/>
    <w:rsid w:val="00090118"/>
    <w:rsid w:val="00092D9F"/>
    <w:rsid w:val="000A4178"/>
    <w:rsid w:val="000B55E1"/>
    <w:rsid w:val="000C2CC5"/>
    <w:rsid w:val="000D705D"/>
    <w:rsid w:val="000E5AC9"/>
    <w:rsid w:val="0011451B"/>
    <w:rsid w:val="00142346"/>
    <w:rsid w:val="00197227"/>
    <w:rsid w:val="001B1625"/>
    <w:rsid w:val="001D44AF"/>
    <w:rsid w:val="001F36FF"/>
    <w:rsid w:val="002037AD"/>
    <w:rsid w:val="002420FC"/>
    <w:rsid w:val="00260495"/>
    <w:rsid w:val="00260729"/>
    <w:rsid w:val="0026224E"/>
    <w:rsid w:val="00273CA2"/>
    <w:rsid w:val="00282B2C"/>
    <w:rsid w:val="00286C4E"/>
    <w:rsid w:val="002910CE"/>
    <w:rsid w:val="002C3369"/>
    <w:rsid w:val="002C6934"/>
    <w:rsid w:val="002D5B0D"/>
    <w:rsid w:val="00301BE4"/>
    <w:rsid w:val="003427FE"/>
    <w:rsid w:val="00375811"/>
    <w:rsid w:val="003815AF"/>
    <w:rsid w:val="00393F8E"/>
    <w:rsid w:val="003B17F4"/>
    <w:rsid w:val="003E12C7"/>
    <w:rsid w:val="0040124B"/>
    <w:rsid w:val="004134FD"/>
    <w:rsid w:val="00426B85"/>
    <w:rsid w:val="0045553B"/>
    <w:rsid w:val="0048355C"/>
    <w:rsid w:val="0050132F"/>
    <w:rsid w:val="005534F2"/>
    <w:rsid w:val="00566071"/>
    <w:rsid w:val="0058177D"/>
    <w:rsid w:val="0059617B"/>
    <w:rsid w:val="005A1005"/>
    <w:rsid w:val="005B4361"/>
    <w:rsid w:val="005F260A"/>
    <w:rsid w:val="00604C1F"/>
    <w:rsid w:val="00631734"/>
    <w:rsid w:val="00640430"/>
    <w:rsid w:val="0065573E"/>
    <w:rsid w:val="006658B6"/>
    <w:rsid w:val="00692A22"/>
    <w:rsid w:val="00695EE4"/>
    <w:rsid w:val="006B7939"/>
    <w:rsid w:val="006C5489"/>
    <w:rsid w:val="006D080E"/>
    <w:rsid w:val="0070056B"/>
    <w:rsid w:val="00710C59"/>
    <w:rsid w:val="007149F1"/>
    <w:rsid w:val="00717DD4"/>
    <w:rsid w:val="00743A0A"/>
    <w:rsid w:val="00744513"/>
    <w:rsid w:val="007918CC"/>
    <w:rsid w:val="00793F3E"/>
    <w:rsid w:val="007C55BF"/>
    <w:rsid w:val="007C5B3F"/>
    <w:rsid w:val="007E545D"/>
    <w:rsid w:val="007F62FE"/>
    <w:rsid w:val="00801982"/>
    <w:rsid w:val="00842E73"/>
    <w:rsid w:val="0087554D"/>
    <w:rsid w:val="008B3D0C"/>
    <w:rsid w:val="008C70D3"/>
    <w:rsid w:val="008F7008"/>
    <w:rsid w:val="00916DC3"/>
    <w:rsid w:val="0095236F"/>
    <w:rsid w:val="009626FB"/>
    <w:rsid w:val="009A5588"/>
    <w:rsid w:val="009C46AA"/>
    <w:rsid w:val="009E6A52"/>
    <w:rsid w:val="00A032C6"/>
    <w:rsid w:val="00A248FE"/>
    <w:rsid w:val="00A5522E"/>
    <w:rsid w:val="00A77CCE"/>
    <w:rsid w:val="00A90D0C"/>
    <w:rsid w:val="00AA4757"/>
    <w:rsid w:val="00AC5EEF"/>
    <w:rsid w:val="00AD6A05"/>
    <w:rsid w:val="00AE5310"/>
    <w:rsid w:val="00B01484"/>
    <w:rsid w:val="00B10080"/>
    <w:rsid w:val="00B372E8"/>
    <w:rsid w:val="00B44C59"/>
    <w:rsid w:val="00B84B9A"/>
    <w:rsid w:val="00C06532"/>
    <w:rsid w:val="00C16E7E"/>
    <w:rsid w:val="00C32EF8"/>
    <w:rsid w:val="00C34849"/>
    <w:rsid w:val="00C5557A"/>
    <w:rsid w:val="00C5706A"/>
    <w:rsid w:val="00C871B9"/>
    <w:rsid w:val="00CA0F18"/>
    <w:rsid w:val="00CB4376"/>
    <w:rsid w:val="00CC243D"/>
    <w:rsid w:val="00D04699"/>
    <w:rsid w:val="00D218FE"/>
    <w:rsid w:val="00D24930"/>
    <w:rsid w:val="00D3448A"/>
    <w:rsid w:val="00D44E92"/>
    <w:rsid w:val="00D53D05"/>
    <w:rsid w:val="00DA3FBF"/>
    <w:rsid w:val="00DB2C8C"/>
    <w:rsid w:val="00DD0E54"/>
    <w:rsid w:val="00DF39AA"/>
    <w:rsid w:val="00E064BB"/>
    <w:rsid w:val="00E2757A"/>
    <w:rsid w:val="00E37D26"/>
    <w:rsid w:val="00E64CAC"/>
    <w:rsid w:val="00E758A3"/>
    <w:rsid w:val="00E94419"/>
    <w:rsid w:val="00EB1DE6"/>
    <w:rsid w:val="00EC59C7"/>
    <w:rsid w:val="00F139BB"/>
    <w:rsid w:val="00F35585"/>
    <w:rsid w:val="00F421AA"/>
    <w:rsid w:val="00F43BD8"/>
    <w:rsid w:val="00F43C97"/>
    <w:rsid w:val="00F505B8"/>
    <w:rsid w:val="00F56112"/>
    <w:rsid w:val="00F909EA"/>
    <w:rsid w:val="00FD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DDC2A"/>
  <w15:docId w15:val="{06E23B06-5050-470C-B75D-3DC8C3C8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Default">
    <w:name w:val="Default"/>
    <w:rsid w:val="001B1625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EB1DE6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090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1332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Kostrzyński</dc:creator>
  <cp:lastModifiedBy>Krzysztof Kostrzyński</cp:lastModifiedBy>
  <cp:revision>2</cp:revision>
  <dcterms:created xsi:type="dcterms:W3CDTF">2026-04-02T05:31:00Z</dcterms:created>
  <dcterms:modified xsi:type="dcterms:W3CDTF">2026-04-02T05:31:00Z</dcterms:modified>
</cp:coreProperties>
</file>